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260"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0"/>
        <w:gridCol w:w="5400"/>
      </w:tblGrid>
      <w:tr w:rsidR="00697436" w:rsidRPr="00EA04AE" w:rsidTr="007268C6">
        <w:trPr>
          <w:trHeight w:val="312"/>
        </w:trPr>
        <w:tc>
          <w:tcPr>
            <w:tcW w:w="4860" w:type="dxa"/>
          </w:tcPr>
          <w:p w:rsidR="00697436" w:rsidRPr="008D4818" w:rsidRDefault="00697436" w:rsidP="007268C6">
            <w:pPr>
              <w:jc w:val="center"/>
              <w:rPr>
                <w:sz w:val="26"/>
                <w:szCs w:val="26"/>
              </w:rPr>
            </w:pPr>
            <w:r w:rsidRPr="008D4818">
              <w:rPr>
                <w:sz w:val="26"/>
                <w:szCs w:val="26"/>
              </w:rPr>
              <w:t>TRƯỜ</w:t>
            </w:r>
            <w:r w:rsidR="00AE2B0C" w:rsidRPr="008D4818">
              <w:rPr>
                <w:sz w:val="26"/>
                <w:szCs w:val="26"/>
              </w:rPr>
              <w:t>NG CAO Đ</w:t>
            </w:r>
            <w:r w:rsidR="00A87EC7" w:rsidRPr="008D4818">
              <w:rPr>
                <w:sz w:val="26"/>
                <w:szCs w:val="26"/>
              </w:rPr>
              <w:t>Ẳ</w:t>
            </w:r>
            <w:r w:rsidR="00AE2B0C" w:rsidRPr="008D4818">
              <w:rPr>
                <w:sz w:val="26"/>
                <w:szCs w:val="26"/>
              </w:rPr>
              <w:t xml:space="preserve">NG </w:t>
            </w:r>
            <w:r w:rsidR="007268C6">
              <w:rPr>
                <w:sz w:val="26"/>
                <w:szCs w:val="26"/>
              </w:rPr>
              <w:t>LÝ TỰ TRỌNG</w:t>
            </w:r>
          </w:p>
        </w:tc>
        <w:tc>
          <w:tcPr>
            <w:tcW w:w="5400" w:type="dxa"/>
          </w:tcPr>
          <w:p w:rsidR="00697436" w:rsidRPr="00F47611" w:rsidRDefault="00697436" w:rsidP="008F29FF">
            <w:pPr>
              <w:rPr>
                <w:b/>
                <w:szCs w:val="24"/>
              </w:rPr>
            </w:pPr>
            <w:r w:rsidRPr="00F47611">
              <w:rPr>
                <w:b/>
                <w:szCs w:val="24"/>
              </w:rPr>
              <w:t>CỘNG HÒA XÃ HỘI CHỦ NGHĨA VIỆT NAM</w:t>
            </w:r>
          </w:p>
        </w:tc>
      </w:tr>
      <w:tr w:rsidR="00697436" w:rsidRPr="00EA04AE" w:rsidTr="007268C6">
        <w:trPr>
          <w:trHeight w:val="695"/>
        </w:trPr>
        <w:tc>
          <w:tcPr>
            <w:tcW w:w="4860" w:type="dxa"/>
          </w:tcPr>
          <w:p w:rsidR="00697436" w:rsidRPr="00AE2B0C" w:rsidRDefault="007268C6" w:rsidP="007268C6">
            <w:pPr>
              <w:jc w:val="center"/>
              <w:rPr>
                <w:sz w:val="26"/>
                <w:szCs w:val="26"/>
              </w:rPr>
            </w:pPr>
            <w:r>
              <w:rPr>
                <w:sz w:val="26"/>
                <w:szCs w:val="26"/>
              </w:rPr>
              <w:t xml:space="preserve">THÀNH PHỐ </w:t>
            </w:r>
            <w:r w:rsidR="00AE2B0C" w:rsidRPr="00AE2B0C">
              <w:rPr>
                <w:sz w:val="26"/>
                <w:szCs w:val="26"/>
              </w:rPr>
              <w:t>HỒ CHÍ MINH</w:t>
            </w:r>
          </w:p>
          <w:p w:rsidR="00AE2B0C" w:rsidRPr="00AE2B0C" w:rsidRDefault="00A87EC7" w:rsidP="007268C6">
            <w:pPr>
              <w:jc w:val="center"/>
              <w:rPr>
                <w:b/>
                <w:sz w:val="26"/>
                <w:szCs w:val="26"/>
              </w:rPr>
            </w:pPr>
            <w:r>
              <w:rPr>
                <w:sz w:val="26"/>
                <w:szCs w:val="26"/>
              </w:rPr>
              <mc:AlternateContent>
                <mc:Choice Requires="wps">
                  <w:drawing>
                    <wp:anchor distT="0" distB="0" distL="114300" distR="114300" simplePos="0" relativeHeight="251664384" behindDoc="0" locked="0" layoutInCell="1" allowOverlap="1" wp14:anchorId="0CECE75C" wp14:editId="7774698B">
                      <wp:simplePos x="0" y="0"/>
                      <wp:positionH relativeFrom="column">
                        <wp:posOffset>809625</wp:posOffset>
                      </wp:positionH>
                      <wp:positionV relativeFrom="paragraph">
                        <wp:posOffset>242570</wp:posOffset>
                      </wp:positionV>
                      <wp:extent cx="914400" cy="0"/>
                      <wp:effectExtent l="0" t="0" r="19050" b="19050"/>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 o:spid="_x0000_s1026" type="#_x0000_t32" style="position:absolute;margin-left:63.75pt;margin-top:19.1pt;width:1in;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"/>
                  </w:pict>
                </mc:Fallback>
              </mc:AlternateContent>
            </w:r>
            <w:r w:rsidR="00C96D88">
              <w:rPr>
                <w:b/>
                <w:sz w:val="26"/>
                <w:szCs w:val="26"/>
              </w:rPr>
              <w:t>KHOA CÔNG NGHỆ THÔNG TIN</w:t>
            </w:r>
          </w:p>
        </w:tc>
        <w:tc>
          <w:tcPr>
            <w:tcW w:w="5400" w:type="dxa"/>
          </w:tcPr>
          <w:p w:rsidR="00697436" w:rsidRPr="00F47611" w:rsidRDefault="00AE2B0C" w:rsidP="008F29FF">
            <w:pPr>
              <w:rPr>
                <w:b/>
                <w:sz w:val="26"/>
                <w:szCs w:val="26"/>
              </w:rPr>
            </w:pPr>
            <w:r>
              <w:rPr>
                <w:sz w:val="26"/>
                <w:szCs w:val="26"/>
              </w:rPr>
              <mc:AlternateContent>
                <mc:Choice Requires="wps">
                  <w:drawing>
                    <wp:anchor distT="0" distB="0" distL="114300" distR="114300" simplePos="0" relativeHeight="251665408" behindDoc="0" locked="0" layoutInCell="1" allowOverlap="1" wp14:anchorId="4801F162" wp14:editId="0D96080F">
                      <wp:simplePos x="0" y="0"/>
                      <wp:positionH relativeFrom="column">
                        <wp:posOffset>664845</wp:posOffset>
                      </wp:positionH>
                      <wp:positionV relativeFrom="paragraph">
                        <wp:posOffset>232410</wp:posOffset>
                      </wp:positionV>
                      <wp:extent cx="1952625" cy="0"/>
                      <wp:effectExtent l="0" t="0" r="9525" b="19050"/>
                      <wp:wrapNone/>
                      <wp:docPr id="2"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9" o:spid="_x0000_s1026" type="#_x0000_t32" style="position:absolute;margin-left:52.35pt;margin-top:18.3pt;width:153.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"/>
                  </w:pict>
                </mc:Fallback>
              </mc:AlternateContent>
            </w:r>
            <w:r w:rsidR="008F29FF">
              <w:rPr>
                <w:b/>
                <w:sz w:val="26"/>
                <w:szCs w:val="26"/>
              </w:rPr>
              <w:t xml:space="preserve">               </w:t>
            </w:r>
            <w:r w:rsidR="00697436" w:rsidRPr="00F47611">
              <w:rPr>
                <w:b/>
                <w:sz w:val="26"/>
                <w:szCs w:val="26"/>
              </w:rPr>
              <w:t>Độc lập - Tự do - Hạ</w:t>
            </w:r>
            <w:r w:rsidR="006B127E">
              <w:rPr>
                <w:b/>
                <w:sz w:val="26"/>
                <w:szCs w:val="26"/>
              </w:rPr>
              <w:t>nh</w:t>
            </w:r>
            <w:r w:rsidR="00697436" w:rsidRPr="00F47611">
              <w:rPr>
                <w:b/>
                <w:sz w:val="26"/>
                <w:szCs w:val="26"/>
              </w:rPr>
              <w:t xml:space="preserve"> phúc</w:t>
            </w:r>
          </w:p>
        </w:tc>
      </w:tr>
    </w:tbl>
    <w:p w:rsidR="00D573CD" w:rsidRPr="007C0120" w:rsidRDefault="007C0120" w:rsidP="0031506F">
      <w:pPr>
        <w:pStyle w:val="NoSpacing"/>
        <w:spacing w:before="240"/>
        <w:rPr>
          <w:i/>
          <w:sz w:val="26"/>
          <w:szCs w:val="26"/>
        </w:rPr>
      </w:pPr>
      <w:r w:rsidRPr="007C0120">
        <w:rPr>
          <w:i/>
          <w:sz w:val="26"/>
          <w:szCs w:val="26"/>
        </w:rPr>
        <w:t xml:space="preserve">                                         </w:t>
      </w:r>
      <w:r w:rsidR="0062466B">
        <w:rPr>
          <w:i/>
          <w:sz w:val="26"/>
          <w:szCs w:val="26"/>
        </w:rPr>
        <w:t xml:space="preserve">                     </w:t>
      </w:r>
      <w:r w:rsidRPr="007C0120">
        <w:rPr>
          <w:i/>
          <w:sz w:val="26"/>
          <w:szCs w:val="26"/>
        </w:rPr>
        <w:t xml:space="preserve">Thành phố Hồ Chí Minh, ngày </w:t>
      </w:r>
      <w:r w:rsidR="0062466B">
        <w:rPr>
          <w:i/>
          <w:sz w:val="26"/>
          <w:szCs w:val="26"/>
        </w:rPr>
        <w:t>0</w:t>
      </w:r>
      <w:r w:rsidR="007268C6">
        <w:rPr>
          <w:i/>
          <w:sz w:val="26"/>
          <w:szCs w:val="26"/>
        </w:rPr>
        <w:t>5</w:t>
      </w:r>
      <w:r w:rsidRPr="007C0120">
        <w:rPr>
          <w:i/>
          <w:sz w:val="26"/>
          <w:szCs w:val="26"/>
        </w:rPr>
        <w:t xml:space="preserve"> tháng </w:t>
      </w:r>
      <w:r w:rsidR="007268C6">
        <w:rPr>
          <w:i/>
          <w:sz w:val="26"/>
          <w:szCs w:val="26"/>
        </w:rPr>
        <w:t>03</w:t>
      </w:r>
      <w:r w:rsidR="0062466B">
        <w:rPr>
          <w:i/>
          <w:sz w:val="26"/>
          <w:szCs w:val="26"/>
        </w:rPr>
        <w:t xml:space="preserve"> </w:t>
      </w:r>
      <w:r w:rsidRPr="007C0120">
        <w:rPr>
          <w:i/>
          <w:sz w:val="26"/>
          <w:szCs w:val="26"/>
        </w:rPr>
        <w:t>năm</w:t>
      </w:r>
      <w:r w:rsidR="0062466B">
        <w:rPr>
          <w:i/>
          <w:sz w:val="26"/>
          <w:szCs w:val="26"/>
        </w:rPr>
        <w:t xml:space="preserve"> </w:t>
      </w:r>
      <w:r>
        <w:rPr>
          <w:i/>
          <w:sz w:val="26"/>
          <w:szCs w:val="26"/>
        </w:rPr>
        <w:t>201</w:t>
      </w:r>
      <w:r w:rsidR="007268C6">
        <w:rPr>
          <w:i/>
          <w:sz w:val="26"/>
          <w:szCs w:val="26"/>
        </w:rPr>
        <w:t>8</w:t>
      </w:r>
      <w:r w:rsidRPr="007C0120">
        <w:rPr>
          <w:i/>
          <w:sz w:val="26"/>
          <w:szCs w:val="26"/>
        </w:rPr>
        <w:t xml:space="preserve">   </w:t>
      </w:r>
    </w:p>
    <w:p w:rsidR="006F7D7E" w:rsidRPr="007C0120" w:rsidRDefault="006F7D7E" w:rsidP="00D573CD">
      <w:pPr>
        <w:pStyle w:val="NoSpacing"/>
        <w:rPr>
          <w:i/>
          <w:sz w:val="26"/>
          <w:szCs w:val="26"/>
        </w:rPr>
      </w:pPr>
    </w:p>
    <w:p w:rsidR="00230BB9" w:rsidRPr="00230BB9" w:rsidRDefault="00230BB9" w:rsidP="00230BB9">
      <w:pPr>
        <w:jc w:val="center"/>
        <w:rPr>
          <w:b/>
          <w:bCs/>
          <w:color w:val="000000"/>
          <w:sz w:val="32"/>
          <w:szCs w:val="32"/>
        </w:rPr>
      </w:pPr>
      <w:r w:rsidRPr="00230BB9">
        <w:rPr>
          <w:b/>
          <w:bCs/>
          <w:color w:val="000000"/>
          <w:sz w:val="32"/>
          <w:szCs w:val="32"/>
        </w:rPr>
        <w:t xml:space="preserve">BÀI THU HOẠCH </w:t>
      </w:r>
      <w:r w:rsidR="007268C6">
        <w:rPr>
          <w:b/>
          <w:bCs/>
          <w:color w:val="000000"/>
          <w:sz w:val="32"/>
          <w:szCs w:val="32"/>
        </w:rPr>
        <w:t>NGHỊ QUYẾT TW 6</w:t>
      </w:r>
    </w:p>
    <w:p w:rsidR="00230BB9" w:rsidRPr="007268C6" w:rsidRDefault="00230BB9" w:rsidP="007268C6">
      <w:pPr>
        <w:jc w:val="both"/>
        <w:rPr>
          <w:rFonts w:cs="Times New Roman"/>
          <w:b/>
          <w:bCs/>
          <w:color w:val="000000"/>
          <w:sz w:val="26"/>
          <w:szCs w:val="26"/>
        </w:rPr>
      </w:pPr>
      <w:r w:rsidRPr="0031506F">
        <w:rPr>
          <w:rFonts w:cs="Times New Roman"/>
          <w:b/>
          <w:bCs/>
          <w:color w:val="000000"/>
          <w:sz w:val="26"/>
          <w:szCs w:val="26"/>
        </w:rPr>
        <w:t>Câu hỏ</w:t>
      </w:r>
      <w:r w:rsidR="007268C6">
        <w:rPr>
          <w:rFonts w:cs="Times New Roman"/>
          <w:b/>
          <w:bCs/>
          <w:color w:val="000000"/>
          <w:sz w:val="26"/>
          <w:szCs w:val="26"/>
        </w:rPr>
        <w:t>i:</w:t>
      </w:r>
      <w:r w:rsidRPr="0031506F">
        <w:rPr>
          <w:rFonts w:cs="Times New Roman"/>
          <w:b/>
          <w:bCs/>
          <w:color w:val="000000"/>
          <w:sz w:val="26"/>
          <w:szCs w:val="26"/>
        </w:rPr>
        <w:t xml:space="preserve"> </w:t>
      </w:r>
      <w:r w:rsidR="007268C6" w:rsidRPr="007268C6">
        <w:rPr>
          <w:b/>
          <w:sz w:val="26"/>
          <w:szCs w:val="26"/>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230BB9" w:rsidRPr="00230BB9" w:rsidRDefault="00230BB9" w:rsidP="00230BB9">
      <w:pPr>
        <w:spacing w:before="60" w:after="60" w:line="240" w:lineRule="auto"/>
        <w:jc w:val="center"/>
        <w:rPr>
          <w:rStyle w:val="Strong"/>
          <w:bCs w:val="0"/>
          <w:sz w:val="32"/>
          <w:szCs w:val="32"/>
        </w:rPr>
      </w:pPr>
      <w:r w:rsidRPr="00230BB9">
        <w:rPr>
          <w:rStyle w:val="Strong"/>
          <w:bCs w:val="0"/>
          <w:sz w:val="32"/>
          <w:szCs w:val="32"/>
        </w:rPr>
        <w:t>Trả lời</w:t>
      </w:r>
    </w:p>
    <w:p w:rsidR="00C96D88" w:rsidRPr="00C96D88" w:rsidRDefault="00230BB9" w:rsidP="00C96D88">
      <w:pPr>
        <w:pStyle w:val="NormalWeb"/>
        <w:spacing w:before="60" w:beforeAutospacing="0" w:after="60" w:afterAutospacing="0"/>
        <w:jc w:val="both"/>
        <w:rPr>
          <w:sz w:val="26"/>
          <w:szCs w:val="26"/>
        </w:rPr>
      </w:pPr>
      <w:r>
        <w:rPr>
          <w:b/>
          <w:bCs/>
          <w:color w:val="000000"/>
          <w:sz w:val="26"/>
          <w:szCs w:val="26"/>
        </w:rPr>
        <w:t xml:space="preserve"> </w:t>
      </w:r>
      <w:r w:rsidR="00C96D88" w:rsidRPr="00C96D88">
        <w:rPr>
          <w:b/>
          <w:bCs/>
          <w:sz w:val="26"/>
          <w:szCs w:val="26"/>
        </w:rPr>
        <w:t>I. Nhận thức, tiếp thu các chuyên đề được nêu trong Nghị quyết</w:t>
      </w:r>
    </w:p>
    <w:p w:rsidR="00C96D88" w:rsidRPr="00C96D88" w:rsidRDefault="00C96D88" w:rsidP="00C96D88">
      <w:pPr>
        <w:spacing w:before="60" w:after="60" w:line="240" w:lineRule="auto"/>
        <w:ind w:firstLine="270"/>
        <w:jc w:val="both"/>
        <w:rPr>
          <w:rFonts w:eastAsia="Times New Roman" w:cs="Times New Roman"/>
          <w:noProof w:val="0"/>
          <w:sz w:val="26"/>
          <w:szCs w:val="26"/>
        </w:rPr>
      </w:pPr>
      <w:r w:rsidRPr="00C96D88">
        <w:rPr>
          <w:rFonts w:eastAsia="Times New Roman" w:cs="Times New Roman"/>
          <w:b/>
          <w:bCs/>
          <w:noProof w:val="0"/>
          <w:sz w:val="26"/>
          <w:szCs w:val="26"/>
        </w:rPr>
        <w:t>1. Nội dung cơ bản của Nghị quyết hội nghị:</w:t>
      </w:r>
    </w:p>
    <w:p w:rsidR="00C96D88" w:rsidRPr="00C96D88" w:rsidRDefault="00C96D88" w:rsidP="00C96D88">
      <w:pPr>
        <w:spacing w:before="60" w:after="60" w:line="240" w:lineRule="auto"/>
        <w:ind w:firstLine="450"/>
        <w:jc w:val="both"/>
        <w:rPr>
          <w:rFonts w:eastAsia="Times New Roman" w:cs="Times New Roman"/>
          <w:noProof w:val="0"/>
          <w:sz w:val="26"/>
          <w:szCs w:val="26"/>
        </w:rPr>
      </w:pPr>
      <w:r w:rsidRPr="00C96D88">
        <w:rPr>
          <w:rFonts w:eastAsia="Times New Roman" w:cs="Times New Roman"/>
          <w:noProof w:val="0"/>
          <w:sz w:val="26"/>
          <w:szCs w:val="26"/>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C96D88" w:rsidRPr="00C96D88" w:rsidRDefault="00C96D88" w:rsidP="00C96D88">
      <w:pPr>
        <w:spacing w:before="60" w:after="60" w:line="240" w:lineRule="auto"/>
        <w:ind w:firstLine="270"/>
        <w:jc w:val="both"/>
        <w:rPr>
          <w:rFonts w:eastAsia="Times New Roman" w:cs="Times New Roman"/>
          <w:noProof w:val="0"/>
          <w:sz w:val="26"/>
          <w:szCs w:val="26"/>
        </w:rPr>
      </w:pPr>
      <w:r w:rsidRPr="00C96D88">
        <w:rPr>
          <w:rFonts w:eastAsia="Times New Roman" w:cs="Times New Roman"/>
          <w:noProof w:val="0"/>
          <w:sz w:val="26"/>
          <w:szCs w:val="26"/>
        </w:rPr>
        <w:t>Nghị quyết TW6 khóa XII của Đảng gồm các Nghị quyết:</w:t>
      </w:r>
    </w:p>
    <w:p w:rsidR="00C96D88" w:rsidRPr="00C96D88" w:rsidRDefault="00C96D88" w:rsidP="00C96D88">
      <w:pPr>
        <w:spacing w:before="60" w:after="60" w:line="240" w:lineRule="auto"/>
        <w:ind w:firstLine="540"/>
        <w:jc w:val="both"/>
        <w:rPr>
          <w:rFonts w:eastAsia="Times New Roman" w:cs="Times New Roman"/>
          <w:noProof w:val="0"/>
          <w:sz w:val="26"/>
          <w:szCs w:val="26"/>
        </w:rPr>
      </w:pPr>
      <w:r w:rsidRPr="00C96D88">
        <w:rPr>
          <w:rFonts w:eastAsia="Times New Roman" w:cs="Times New Roman"/>
          <w:noProof w:val="0"/>
          <w:sz w:val="26"/>
          <w:szCs w:val="26"/>
        </w:rPr>
        <w:t>- Nghị quyết 18-NQ/TW: Đổi mới, sắp xếp tổ chức bộ máy của hệ thống chính trị</w:t>
      </w:r>
    </w:p>
    <w:p w:rsidR="00C96D88" w:rsidRPr="00C96D88" w:rsidRDefault="00C96D88" w:rsidP="00C96D88">
      <w:pPr>
        <w:spacing w:before="60" w:after="60" w:line="240" w:lineRule="auto"/>
        <w:ind w:firstLine="540"/>
        <w:jc w:val="both"/>
        <w:rPr>
          <w:rFonts w:eastAsia="Times New Roman" w:cs="Times New Roman"/>
          <w:noProof w:val="0"/>
          <w:sz w:val="26"/>
          <w:szCs w:val="26"/>
        </w:rPr>
      </w:pPr>
      <w:r w:rsidRPr="00C96D88">
        <w:rPr>
          <w:rFonts w:eastAsia="Times New Roman" w:cs="Times New Roman"/>
          <w:noProof w:val="0"/>
          <w:sz w:val="26"/>
          <w:szCs w:val="26"/>
        </w:rPr>
        <w:t>- Nghị quyết 19-NQ/TW: Sắp xếp, tổ chức lại các đơn vị sự nghiệp công lập</w:t>
      </w:r>
    </w:p>
    <w:p w:rsidR="00C96D88" w:rsidRPr="00C96D88" w:rsidRDefault="00C96D88" w:rsidP="00C96D88">
      <w:pPr>
        <w:spacing w:before="60" w:after="60" w:line="240" w:lineRule="auto"/>
        <w:ind w:firstLine="540"/>
        <w:jc w:val="both"/>
        <w:rPr>
          <w:rFonts w:eastAsia="Times New Roman" w:cs="Times New Roman"/>
          <w:noProof w:val="0"/>
          <w:sz w:val="26"/>
          <w:szCs w:val="26"/>
        </w:rPr>
      </w:pPr>
      <w:r w:rsidRPr="00C96D88">
        <w:rPr>
          <w:rFonts w:eastAsia="Times New Roman" w:cs="Times New Roman"/>
          <w:noProof w:val="0"/>
          <w:sz w:val="26"/>
          <w:szCs w:val="26"/>
        </w:rPr>
        <w:t>- Nghị quyết 20-NQ/TW: Công tác bảo vệ, chăm sóc và nâng cao sức khỏe nhân dân trong tình hình mới</w:t>
      </w:r>
    </w:p>
    <w:p w:rsidR="00C96D88" w:rsidRPr="00C96D88" w:rsidRDefault="00C96D88" w:rsidP="00C96D88">
      <w:pPr>
        <w:spacing w:before="60" w:after="60" w:line="240" w:lineRule="auto"/>
        <w:ind w:firstLine="540"/>
        <w:jc w:val="both"/>
        <w:rPr>
          <w:rFonts w:eastAsia="Times New Roman" w:cs="Times New Roman"/>
          <w:noProof w:val="0"/>
          <w:sz w:val="26"/>
          <w:szCs w:val="26"/>
        </w:rPr>
      </w:pPr>
      <w:r w:rsidRPr="00C96D88">
        <w:rPr>
          <w:rFonts w:eastAsia="Times New Roman" w:cs="Times New Roman"/>
          <w:noProof w:val="0"/>
          <w:sz w:val="26"/>
          <w:szCs w:val="26"/>
        </w:rPr>
        <w:t>- Nghị quyết 21-NQ/TW: Công tác dân số trong tình hình mới</w:t>
      </w:r>
    </w:p>
    <w:p w:rsidR="00C96D88" w:rsidRPr="00C96D88" w:rsidRDefault="00C96D88" w:rsidP="00C96D88">
      <w:pPr>
        <w:spacing w:before="60" w:after="60" w:line="240" w:lineRule="auto"/>
        <w:ind w:firstLine="450"/>
        <w:jc w:val="both"/>
        <w:rPr>
          <w:rFonts w:eastAsia="Times New Roman" w:cs="Times New Roman"/>
          <w:noProof w:val="0"/>
          <w:sz w:val="26"/>
          <w:szCs w:val="26"/>
        </w:rPr>
      </w:pPr>
      <w:r w:rsidRPr="00C96D88">
        <w:rPr>
          <w:rFonts w:eastAsia="Times New Roman" w:cs="Times New Roman"/>
          <w:noProof w:val="0"/>
          <w:sz w:val="26"/>
          <w:szCs w:val="26"/>
        </w:rPr>
        <w:t>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C96D88" w:rsidRPr="00C96D88" w:rsidRDefault="00C96D88" w:rsidP="00C96D88">
      <w:pPr>
        <w:spacing w:before="60" w:after="60" w:line="240" w:lineRule="auto"/>
        <w:ind w:firstLine="450"/>
        <w:jc w:val="both"/>
        <w:rPr>
          <w:rFonts w:eastAsia="Times New Roman" w:cs="Times New Roman"/>
          <w:noProof w:val="0"/>
          <w:sz w:val="26"/>
          <w:szCs w:val="26"/>
        </w:rPr>
      </w:pPr>
      <w:r w:rsidRPr="00C96D88">
        <w:rPr>
          <w:rFonts w:eastAsia="Times New Roman" w:cs="Times New Roman"/>
          <w:noProof w:val="0"/>
          <w:sz w:val="26"/>
          <w:szCs w:val="26"/>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p>
    <w:p w:rsidR="00C96D88" w:rsidRPr="00C96D88" w:rsidRDefault="00C96D88" w:rsidP="00C96D88">
      <w:pPr>
        <w:spacing w:before="60" w:after="60" w:line="240" w:lineRule="auto"/>
        <w:ind w:firstLine="450"/>
        <w:jc w:val="both"/>
        <w:rPr>
          <w:rFonts w:eastAsia="Times New Roman" w:cs="Times New Roman"/>
          <w:noProof w:val="0"/>
          <w:sz w:val="26"/>
          <w:szCs w:val="26"/>
        </w:rPr>
      </w:pPr>
      <w:r w:rsidRPr="00C96D88">
        <w:rPr>
          <w:rFonts w:eastAsia="Times New Roman" w:cs="Times New Roman"/>
          <w:noProof w:val="0"/>
          <w:sz w:val="26"/>
          <w:szCs w:val="26"/>
        </w:rPr>
        <w:t xml:space="preserve">Tuy nhiên, tổ chức bộ máy của hệ thống chính trị vẫn còn cồng kềnh, nhiều tầng nấc, nhiều đầu mối; hiệu lực, hiệu quả hoạt động chưa đáp ứng yêu cầu, nhiệm vụ. Chức năng, </w:t>
      </w:r>
      <w:r w:rsidRPr="00C96D88">
        <w:rPr>
          <w:rFonts w:eastAsia="Times New Roman" w:cs="Times New Roman"/>
          <w:noProof w:val="0"/>
          <w:sz w:val="26"/>
          <w:szCs w:val="26"/>
        </w:rPr>
        <w:lastRenderedPageBreak/>
        <w:t>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w:t>
      </w:r>
    </w:p>
    <w:p w:rsidR="00C96D88" w:rsidRPr="00C96D88" w:rsidRDefault="00C96D88" w:rsidP="00C96D88">
      <w:pPr>
        <w:spacing w:before="60" w:after="60" w:line="240" w:lineRule="auto"/>
        <w:ind w:firstLine="270"/>
        <w:jc w:val="both"/>
        <w:rPr>
          <w:rFonts w:eastAsia="Times New Roman" w:cs="Times New Roman"/>
          <w:noProof w:val="0"/>
          <w:sz w:val="26"/>
          <w:szCs w:val="26"/>
        </w:rPr>
      </w:pPr>
      <w:r w:rsidRPr="00C96D88">
        <w:rPr>
          <w:rFonts w:eastAsia="Times New Roman" w:cs="Times New Roman"/>
          <w:b/>
          <w:bCs/>
          <w:noProof w:val="0"/>
          <w:sz w:val="26"/>
          <w:szCs w:val="26"/>
        </w:rPr>
        <w:t>2. Những nhận thức của cá nhân về thực trạng, những điểm mới, thời cơ, thách thức, mục tiêu, giải pháp trong 4 nội dung trên như sau:</w:t>
      </w:r>
    </w:p>
    <w:p w:rsidR="00C96D88" w:rsidRPr="00C96D88" w:rsidRDefault="00C96D88" w:rsidP="00C96D88">
      <w:pPr>
        <w:spacing w:before="60" w:after="60" w:line="240" w:lineRule="auto"/>
        <w:ind w:firstLine="450"/>
        <w:jc w:val="both"/>
        <w:rPr>
          <w:rFonts w:eastAsia="Times New Roman" w:cs="Times New Roman"/>
          <w:noProof w:val="0"/>
          <w:sz w:val="26"/>
          <w:szCs w:val="26"/>
        </w:rPr>
      </w:pPr>
      <w:r w:rsidRPr="00C96D88">
        <w:rPr>
          <w:rFonts w:eastAsia="Times New Roman" w:cs="Times New Roman"/>
          <w:noProof w:val="0"/>
          <w:sz w:val="26"/>
          <w:szCs w:val="26"/>
        </w:rPr>
        <w:t>-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w:t>
      </w:r>
    </w:p>
    <w:p w:rsidR="00C96D88" w:rsidRPr="00C96D88" w:rsidRDefault="00C96D88" w:rsidP="00C96D88">
      <w:pPr>
        <w:spacing w:before="60" w:after="60" w:line="240" w:lineRule="auto"/>
        <w:ind w:firstLine="450"/>
        <w:jc w:val="both"/>
        <w:rPr>
          <w:rFonts w:eastAsia="Times New Roman" w:cs="Times New Roman"/>
          <w:noProof w:val="0"/>
          <w:sz w:val="26"/>
          <w:szCs w:val="26"/>
        </w:rPr>
      </w:pPr>
      <w:r w:rsidRPr="00C96D88">
        <w:rPr>
          <w:rFonts w:eastAsia="Times New Roman" w:cs="Times New Roman"/>
          <w:noProof w:val="0"/>
          <w:sz w:val="26"/>
          <w:szCs w:val="26"/>
        </w:rPr>
        <w:t>-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p>
    <w:p w:rsidR="00C96D88" w:rsidRPr="00C96D88" w:rsidRDefault="00C96D88" w:rsidP="00C96D88">
      <w:pPr>
        <w:spacing w:before="60" w:after="60" w:line="240" w:lineRule="auto"/>
        <w:ind w:firstLine="450"/>
        <w:jc w:val="both"/>
        <w:rPr>
          <w:rFonts w:eastAsia="Times New Roman" w:cs="Times New Roman"/>
          <w:noProof w:val="0"/>
          <w:sz w:val="26"/>
          <w:szCs w:val="26"/>
        </w:rPr>
      </w:pPr>
      <w:r w:rsidRPr="00C96D88">
        <w:rPr>
          <w:rFonts w:eastAsia="Times New Roman" w:cs="Times New Roman"/>
          <w:noProof w:val="0"/>
          <w:sz w:val="26"/>
          <w:szCs w:val="26"/>
        </w:rPr>
        <w:t>- 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w:t>
      </w:r>
    </w:p>
    <w:p w:rsidR="00C96D88" w:rsidRPr="00C96D88" w:rsidRDefault="00C96D88" w:rsidP="00C96D88">
      <w:pPr>
        <w:spacing w:before="60" w:after="60" w:line="240" w:lineRule="auto"/>
        <w:ind w:firstLine="450"/>
        <w:jc w:val="both"/>
        <w:rPr>
          <w:rFonts w:eastAsia="Times New Roman" w:cs="Times New Roman"/>
          <w:noProof w:val="0"/>
          <w:sz w:val="26"/>
          <w:szCs w:val="26"/>
        </w:rPr>
      </w:pPr>
      <w:r w:rsidRPr="00C96D88">
        <w:rPr>
          <w:rFonts w:eastAsia="Times New Roman" w:cs="Times New Roman"/>
          <w:noProof w:val="0"/>
          <w:sz w:val="26"/>
          <w:szCs w:val="26"/>
        </w:rPr>
        <w:t>- Việc phân công, phân cấp, phân quyền giữa các ngành, các cấp và trong từng cơ quan, tổ chức chưa hợp lý, mạnh mẽ và đồng bộ; còn tình trạng bao biện, làm thay hoặc bỏ sót nhiệm vụ. Chức năng, nhiệm vụ, quyền hạn, trách nhiệm, mối quan hệ công tác của cấp uỷ cấp tỉnh, cấp uỷ cấp huyện chưa cụ thể hoá đầy đủ; thiếu quy định khung quy chế làm việc của cấp uỷ các cấp.</w:t>
      </w:r>
    </w:p>
    <w:p w:rsidR="00C96D88" w:rsidRPr="00C96D88" w:rsidRDefault="00C96D88" w:rsidP="00C96D88">
      <w:pPr>
        <w:spacing w:before="60" w:after="60" w:line="240" w:lineRule="auto"/>
        <w:ind w:firstLine="450"/>
        <w:jc w:val="both"/>
        <w:rPr>
          <w:rFonts w:eastAsia="Times New Roman" w:cs="Times New Roman"/>
          <w:noProof w:val="0"/>
          <w:sz w:val="26"/>
          <w:szCs w:val="26"/>
        </w:rPr>
      </w:pPr>
      <w:r w:rsidRPr="00C96D88">
        <w:rPr>
          <w:rFonts w:eastAsia="Times New Roman" w:cs="Times New Roman"/>
          <w:noProof w:val="0"/>
          <w:sz w:val="26"/>
          <w:szCs w:val="26"/>
        </w:rPr>
        <w:t>- Năng lực quản lý, điều hành và hiệu lực, hiệu quả hoạt động của một số cơ quan nhà nước cả ở Trung ương và địa phương còn hạn chế. Sự phối hợp giữa các cấp, các ngành, các địa phương có lúc, có nơi thiếu chặt chẽ.</w:t>
      </w:r>
    </w:p>
    <w:p w:rsidR="00C96D88" w:rsidRPr="00C96D88" w:rsidRDefault="00C96D88" w:rsidP="00C96D88">
      <w:pPr>
        <w:spacing w:before="60" w:after="60" w:line="240" w:lineRule="auto"/>
        <w:jc w:val="both"/>
        <w:rPr>
          <w:rFonts w:eastAsia="Times New Roman" w:cs="Times New Roman"/>
          <w:noProof w:val="0"/>
          <w:sz w:val="26"/>
          <w:szCs w:val="26"/>
        </w:rPr>
      </w:pPr>
      <w:r w:rsidRPr="00C96D88">
        <w:rPr>
          <w:rFonts w:eastAsia="Times New Roman" w:cs="Times New Roman"/>
          <w:b/>
          <w:bCs/>
          <w:noProof w:val="0"/>
          <w:sz w:val="26"/>
          <w:szCs w:val="26"/>
        </w:rPr>
        <w:t>II. Liên hệ thực tiển tại đơn vị và trách nhiệm cá nhân</w:t>
      </w:r>
    </w:p>
    <w:p w:rsidR="00C96D88" w:rsidRPr="00C96D88" w:rsidRDefault="00C96D88" w:rsidP="00C96D88">
      <w:pPr>
        <w:spacing w:before="60" w:after="60" w:line="240" w:lineRule="auto"/>
        <w:ind w:firstLine="270"/>
        <w:jc w:val="both"/>
        <w:rPr>
          <w:rFonts w:eastAsia="Times New Roman" w:cs="Times New Roman"/>
          <w:noProof w:val="0"/>
          <w:sz w:val="26"/>
          <w:szCs w:val="26"/>
        </w:rPr>
      </w:pPr>
      <w:r w:rsidRPr="00C96D88">
        <w:rPr>
          <w:rFonts w:eastAsia="Times New Roman" w:cs="Times New Roman"/>
          <w:b/>
          <w:bCs/>
          <w:noProof w:val="0"/>
          <w:sz w:val="26"/>
          <w:szCs w:val="26"/>
        </w:rPr>
        <w:t>1. Với đơn vị công tác:</w:t>
      </w:r>
    </w:p>
    <w:p w:rsidR="00C96D88" w:rsidRPr="00C96D88" w:rsidRDefault="00C96D88" w:rsidP="00C96D88">
      <w:pPr>
        <w:spacing w:before="60" w:after="60" w:line="240" w:lineRule="auto"/>
        <w:ind w:firstLine="450"/>
        <w:jc w:val="both"/>
        <w:rPr>
          <w:rFonts w:eastAsia="Times New Roman" w:cs="Times New Roman"/>
          <w:noProof w:val="0"/>
          <w:sz w:val="26"/>
          <w:szCs w:val="26"/>
        </w:rPr>
      </w:pPr>
      <w:r w:rsidRPr="00C96D88">
        <w:rPr>
          <w:rFonts w:eastAsia="Times New Roman" w:cs="Times New Roman"/>
          <w:noProof w:val="0"/>
          <w:sz w:val="26"/>
          <w:szCs w:val="26"/>
        </w:rPr>
        <w:t>Bản thân cần tuyên truyền sâu rộng trong quần chúng nhân dân những vấn đề cấp thiết mà Nghị quyết đã nêu. Cần xác định rõ hơn trách nhiệm của mình đối với vận mệnh của Đảng, của dân tộc ta trong quá trình đổi mới, sắp xếp tổ chức bộ máy của hệ thống chính trị tinh gọn, hoạt động hiệu lực, hiệu quả, giữ vững quan điểm, lập trường tư tưởng vững vàng, kiên định mục tiêu chủ nghĩa Mác-Lênin và tư tưởng Hồ Chí Minh. Học tập và nghiên cứu các chuyên đề về tấm gương đạo đức Hồ Chí Minh.</w:t>
      </w:r>
    </w:p>
    <w:p w:rsidR="00C96D88" w:rsidRPr="00C96D88" w:rsidRDefault="00C96D88" w:rsidP="00C96D88">
      <w:pPr>
        <w:spacing w:before="60" w:after="60" w:line="240" w:lineRule="auto"/>
        <w:ind w:firstLine="270"/>
        <w:jc w:val="both"/>
        <w:rPr>
          <w:rFonts w:eastAsia="Times New Roman" w:cs="Times New Roman"/>
          <w:noProof w:val="0"/>
          <w:sz w:val="26"/>
          <w:szCs w:val="26"/>
        </w:rPr>
      </w:pPr>
      <w:r w:rsidRPr="00C96D88">
        <w:rPr>
          <w:rFonts w:eastAsia="Times New Roman" w:cs="Times New Roman"/>
          <w:b/>
          <w:bCs/>
          <w:noProof w:val="0"/>
          <w:sz w:val="26"/>
          <w:szCs w:val="26"/>
        </w:rPr>
        <w:t>2. Trách nhiệm cá nhân:</w:t>
      </w:r>
    </w:p>
    <w:p w:rsidR="00C96D88" w:rsidRPr="00C96D88" w:rsidRDefault="00C96D88" w:rsidP="00C96D88">
      <w:pPr>
        <w:spacing w:before="60" w:after="60" w:line="240" w:lineRule="auto"/>
        <w:ind w:firstLine="450"/>
        <w:jc w:val="both"/>
        <w:rPr>
          <w:rFonts w:eastAsia="Times New Roman" w:cs="Times New Roman"/>
          <w:noProof w:val="0"/>
          <w:sz w:val="26"/>
          <w:szCs w:val="26"/>
        </w:rPr>
      </w:pPr>
      <w:r w:rsidRPr="00C96D88">
        <w:rPr>
          <w:rFonts w:eastAsia="Times New Roman" w:cs="Times New Roman"/>
          <w:noProof w:val="0"/>
          <w:sz w:val="26"/>
          <w:szCs w:val="26"/>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C96D88" w:rsidRPr="00C96D88" w:rsidRDefault="00C96D88" w:rsidP="00C96D88">
      <w:pPr>
        <w:spacing w:before="60" w:after="60" w:line="240" w:lineRule="auto"/>
        <w:ind w:firstLine="450"/>
        <w:jc w:val="both"/>
        <w:rPr>
          <w:rFonts w:eastAsia="Times New Roman" w:cs="Times New Roman"/>
          <w:noProof w:val="0"/>
          <w:sz w:val="26"/>
          <w:szCs w:val="26"/>
        </w:rPr>
      </w:pPr>
      <w:r w:rsidRPr="00C96D88">
        <w:rPr>
          <w:rFonts w:eastAsia="Times New Roman" w:cs="Times New Roman"/>
          <w:noProof w:val="0"/>
          <w:sz w:val="26"/>
          <w:szCs w:val="26"/>
        </w:rPr>
        <w:t>- Cần xác định được trách nhiệm và nhiệm vụ của mình, luôn phấn đấu hoàn thành tốt nhiệm vụ được giao;</w:t>
      </w:r>
    </w:p>
    <w:p w:rsidR="00C96D88" w:rsidRPr="00C96D88" w:rsidRDefault="00C96D88" w:rsidP="00C96D88">
      <w:pPr>
        <w:spacing w:before="60" w:after="60" w:line="240" w:lineRule="auto"/>
        <w:ind w:firstLine="450"/>
        <w:jc w:val="both"/>
        <w:rPr>
          <w:rFonts w:eastAsia="Times New Roman" w:cs="Times New Roman"/>
          <w:noProof w:val="0"/>
          <w:sz w:val="26"/>
          <w:szCs w:val="26"/>
        </w:rPr>
      </w:pPr>
      <w:r w:rsidRPr="00C96D88">
        <w:rPr>
          <w:rFonts w:eastAsia="Times New Roman" w:cs="Times New Roman"/>
          <w:noProof w:val="0"/>
          <w:sz w:val="26"/>
          <w:szCs w:val="26"/>
        </w:rPr>
        <w:t xml:space="preserve">- Chấp hành tốt các chủ trương, chính sách của đảng pháp luật Nhà nước, vận động gia đình và người thân thực hiện tốt các quy định của địa phương nơi cư trú, thực hiện tốt lối </w:t>
      </w:r>
      <w:r w:rsidRPr="00C96D88">
        <w:rPr>
          <w:rFonts w:eastAsia="Times New Roman" w:cs="Times New Roman"/>
          <w:noProof w:val="0"/>
          <w:sz w:val="26"/>
          <w:szCs w:val="26"/>
        </w:rPr>
        <w:lastRenderedPageBreak/>
        <w:t>sống lành mạnh, giản dị, trung thực, luôn giữ gìn đoàn kết nội bộ, tiếp thu và lắng nghe ý kiến đóng góp đồng chí trong đơn vị;</w:t>
      </w:r>
    </w:p>
    <w:p w:rsidR="00C96D88" w:rsidRPr="00C96D88" w:rsidRDefault="00C96D88" w:rsidP="00C96D88">
      <w:pPr>
        <w:spacing w:before="60" w:after="60" w:line="240" w:lineRule="auto"/>
        <w:ind w:firstLine="450"/>
        <w:jc w:val="both"/>
        <w:rPr>
          <w:rFonts w:eastAsia="Times New Roman" w:cs="Times New Roman"/>
          <w:noProof w:val="0"/>
          <w:sz w:val="26"/>
          <w:szCs w:val="26"/>
        </w:rPr>
      </w:pPr>
      <w:r w:rsidRPr="00C96D88">
        <w:rPr>
          <w:rFonts w:eastAsia="Times New Roman" w:cs="Times New Roman"/>
          <w:noProof w:val="0"/>
          <w:sz w:val="26"/>
          <w:szCs w:val="26"/>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C96D88" w:rsidRPr="00C96D88" w:rsidRDefault="00C96D88" w:rsidP="00C96D88">
      <w:pPr>
        <w:spacing w:before="60" w:after="60" w:line="240" w:lineRule="auto"/>
        <w:ind w:firstLine="450"/>
        <w:jc w:val="both"/>
        <w:rPr>
          <w:rFonts w:eastAsia="Times New Roman" w:cs="Times New Roman"/>
          <w:noProof w:val="0"/>
          <w:sz w:val="26"/>
          <w:szCs w:val="26"/>
        </w:rPr>
      </w:pPr>
      <w:r w:rsidRPr="00C96D88">
        <w:rPr>
          <w:rFonts w:eastAsia="Times New Roman" w:cs="Times New Roman"/>
          <w:noProof w:val="0"/>
          <w:sz w:val="26"/>
          <w:szCs w:val="26"/>
        </w:rPr>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w:t>
      </w:r>
    </w:p>
    <w:p w:rsidR="00C96D88" w:rsidRPr="00C96D88" w:rsidRDefault="00C96D88" w:rsidP="00C96D88">
      <w:pPr>
        <w:spacing w:before="60" w:after="60" w:line="240" w:lineRule="auto"/>
        <w:jc w:val="both"/>
        <w:rPr>
          <w:rFonts w:eastAsia="Times New Roman" w:cs="Times New Roman"/>
          <w:noProof w:val="0"/>
          <w:sz w:val="26"/>
          <w:szCs w:val="26"/>
        </w:rPr>
      </w:pPr>
      <w:r w:rsidRPr="00C96D88">
        <w:rPr>
          <w:rFonts w:eastAsia="Times New Roman" w:cs="Times New Roman"/>
          <w:b/>
          <w:bCs/>
          <w:noProof w:val="0"/>
          <w:sz w:val="26"/>
          <w:szCs w:val="26"/>
        </w:rPr>
        <w:t>III. Đề xuất, kiến nghị:</w:t>
      </w:r>
    </w:p>
    <w:p w:rsidR="00C96D88" w:rsidRPr="00C96D88" w:rsidRDefault="00C96D88" w:rsidP="00C96D88">
      <w:pPr>
        <w:spacing w:before="60" w:after="60" w:line="240" w:lineRule="auto"/>
        <w:ind w:firstLine="450"/>
        <w:jc w:val="both"/>
        <w:rPr>
          <w:rFonts w:eastAsia="Times New Roman" w:cs="Times New Roman"/>
          <w:noProof w:val="0"/>
          <w:sz w:val="26"/>
          <w:szCs w:val="26"/>
        </w:rPr>
      </w:pPr>
      <w:r w:rsidRPr="00C96D88">
        <w:rPr>
          <w:rFonts w:eastAsia="Times New Roman" w:cs="Times New Roman"/>
          <w:noProof w:val="0"/>
          <w:sz w:val="26"/>
          <w:szCs w:val="26"/>
        </w:rPr>
        <w:t>Đổi mới và nâng cao chất lượng sinh hoạt cấp ủy, chi bộ; tăng cường giáo dục chính trị tư tưởng, phẩm chất đạo đức, lối sống cách mạng cho cán bộ, đảng viên; kiên quyết đấu tranh với những biểu hiện suy thoái về tư tưởng chính trị, đạo đức, lối sống.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C96D88">
        <w:rPr>
          <w:rFonts w:eastAsia="Times New Roman" w:cs="Times New Roman"/>
          <w:b/>
          <w:bCs/>
          <w:noProof w:val="0"/>
          <w:sz w:val="26"/>
          <w:szCs w:val="26"/>
        </w:rPr>
        <w:t>.</w:t>
      </w:r>
    </w:p>
    <w:p w:rsidR="00C96D88" w:rsidRPr="00C96D88" w:rsidRDefault="00C96D88" w:rsidP="00C96D88">
      <w:pPr>
        <w:spacing w:before="60" w:after="60" w:line="240" w:lineRule="auto"/>
        <w:ind w:firstLine="450"/>
        <w:jc w:val="both"/>
        <w:rPr>
          <w:rFonts w:eastAsia="Times New Roman" w:cs="Times New Roman"/>
          <w:noProof w:val="0"/>
          <w:sz w:val="26"/>
          <w:szCs w:val="26"/>
        </w:rPr>
      </w:pPr>
      <w:r w:rsidRPr="00C96D88">
        <w:rPr>
          <w:rFonts w:eastAsia="Times New Roman" w:cs="Times New Roman"/>
          <w:noProof w:val="0"/>
          <w:sz w:val="26"/>
          <w:szCs w:val="26"/>
        </w:rPr>
        <w:t>Trên đây là bài viết thu hoạch của cá nhân về tiếp thu Nghị quyết Hội nghị Trung ương 6 – khóa XII của đảng.</w:t>
      </w:r>
    </w:p>
    <w:p w:rsidR="00C96D88" w:rsidRDefault="00C96D88" w:rsidP="00C96D88">
      <w:pPr>
        <w:tabs>
          <w:tab w:val="center" w:pos="6840"/>
        </w:tabs>
        <w:spacing w:before="100" w:beforeAutospacing="1" w:after="100" w:afterAutospacing="1" w:line="240" w:lineRule="auto"/>
        <w:jc w:val="both"/>
        <w:rPr>
          <w:rFonts w:eastAsia="Times New Roman" w:cs="Times New Roman"/>
          <w:b/>
          <w:bCs/>
          <w:noProof w:val="0"/>
          <w:szCs w:val="24"/>
        </w:rPr>
      </w:pPr>
      <w:r>
        <w:rPr>
          <w:rFonts w:eastAsia="Times New Roman" w:cs="Times New Roman"/>
          <w:noProof w:val="0"/>
          <w:szCs w:val="24"/>
        </w:rPr>
        <w:tab/>
      </w:r>
      <w:r w:rsidRPr="00C96D88">
        <w:rPr>
          <w:rFonts w:eastAsia="Times New Roman" w:cs="Times New Roman"/>
          <w:b/>
          <w:bCs/>
          <w:noProof w:val="0"/>
          <w:szCs w:val="24"/>
        </w:rPr>
        <w:t>NGƯỜI VIẾT THU HOẠCH</w:t>
      </w:r>
    </w:p>
    <w:p w:rsidR="00795171" w:rsidRDefault="00795171" w:rsidP="00C96D88">
      <w:pPr>
        <w:tabs>
          <w:tab w:val="center" w:pos="6840"/>
        </w:tabs>
        <w:spacing w:before="100" w:beforeAutospacing="1" w:after="100" w:afterAutospacing="1" w:line="240" w:lineRule="auto"/>
        <w:jc w:val="both"/>
        <w:rPr>
          <w:rFonts w:eastAsia="Times New Roman" w:cs="Times New Roman"/>
          <w:b/>
          <w:bCs/>
          <w:noProof w:val="0"/>
          <w:szCs w:val="24"/>
        </w:rPr>
      </w:pPr>
    </w:p>
    <w:p w:rsidR="00795171" w:rsidRDefault="00795171" w:rsidP="00C96D88">
      <w:pPr>
        <w:tabs>
          <w:tab w:val="center" w:pos="6840"/>
        </w:tabs>
        <w:spacing w:before="100" w:beforeAutospacing="1" w:after="100" w:afterAutospacing="1" w:line="240" w:lineRule="auto"/>
        <w:jc w:val="both"/>
        <w:rPr>
          <w:rFonts w:eastAsia="Times New Roman" w:cs="Times New Roman"/>
          <w:b/>
          <w:bCs/>
          <w:noProof w:val="0"/>
          <w:szCs w:val="24"/>
        </w:rPr>
      </w:pPr>
    </w:p>
    <w:p w:rsidR="00795171" w:rsidRPr="00C96D88" w:rsidRDefault="00795171" w:rsidP="00C96D88">
      <w:pPr>
        <w:tabs>
          <w:tab w:val="center" w:pos="6840"/>
        </w:tabs>
        <w:spacing w:before="100" w:beforeAutospacing="1" w:after="100" w:afterAutospacing="1" w:line="240" w:lineRule="auto"/>
        <w:jc w:val="both"/>
        <w:rPr>
          <w:rFonts w:eastAsia="Times New Roman" w:cs="Times New Roman"/>
          <w:noProof w:val="0"/>
          <w:szCs w:val="24"/>
        </w:rPr>
      </w:pPr>
      <w:r>
        <w:rPr>
          <w:rFonts w:eastAsia="Times New Roman" w:cs="Times New Roman"/>
          <w:b/>
          <w:bCs/>
          <w:noProof w:val="0"/>
          <w:szCs w:val="24"/>
        </w:rPr>
        <w:tab/>
        <w:t>Dương Ngọc Vọng</w:t>
      </w:r>
      <w:bookmarkStart w:id="0" w:name="_GoBack"/>
      <w:bookmarkEnd w:id="0"/>
    </w:p>
    <w:p w:rsidR="00412DCB" w:rsidRPr="00265036" w:rsidRDefault="00412DCB" w:rsidP="00C96D88">
      <w:pPr>
        <w:spacing w:before="60" w:after="60" w:line="240" w:lineRule="auto"/>
        <w:jc w:val="both"/>
        <w:rPr>
          <w:b/>
          <w:iCs/>
          <w:szCs w:val="24"/>
          <w:lang w:val="nl-NL"/>
        </w:rPr>
      </w:pPr>
      <w:r>
        <w:rPr>
          <w:b/>
          <w:iCs/>
          <w:szCs w:val="24"/>
          <w:lang w:val="nl-NL"/>
        </w:rPr>
        <w:t xml:space="preserve"> </w:t>
      </w:r>
    </w:p>
    <w:p w:rsidR="00412DCB" w:rsidRPr="00265036" w:rsidRDefault="00412DCB" w:rsidP="00412DCB">
      <w:pPr>
        <w:shd w:val="clear" w:color="auto" w:fill="FFFFFF"/>
        <w:tabs>
          <w:tab w:val="center" w:pos="5490"/>
        </w:tabs>
        <w:spacing w:beforeLines="50" w:before="120" w:afterLines="50" w:after="120" w:line="312" w:lineRule="auto"/>
        <w:jc w:val="center"/>
        <w:rPr>
          <w:b/>
          <w:iCs/>
          <w:szCs w:val="24"/>
          <w:lang w:val="nl-NL"/>
        </w:rPr>
      </w:pPr>
    </w:p>
    <w:p w:rsidR="00412DCB" w:rsidRDefault="00412DCB" w:rsidP="00412DCB">
      <w:pPr>
        <w:shd w:val="clear" w:color="auto" w:fill="FFFFFF"/>
        <w:tabs>
          <w:tab w:val="center" w:pos="5490"/>
        </w:tabs>
        <w:spacing w:beforeLines="150" w:before="360" w:afterLines="50" w:after="120" w:line="312" w:lineRule="auto"/>
        <w:jc w:val="center"/>
        <w:rPr>
          <w:b/>
          <w:iCs/>
          <w:szCs w:val="24"/>
        </w:rPr>
      </w:pPr>
      <w:r w:rsidRPr="00265036">
        <w:rPr>
          <w:b/>
          <w:iCs/>
          <w:szCs w:val="24"/>
          <w:lang w:val="nl-NL"/>
        </w:rPr>
        <w:t xml:space="preserve">                                                                </w:t>
      </w:r>
      <w:r>
        <w:rPr>
          <w:b/>
          <w:iCs/>
          <w:szCs w:val="24"/>
          <w:lang w:val="nl-NL"/>
        </w:rPr>
        <w:t xml:space="preserve">    </w:t>
      </w:r>
      <w:r w:rsidRPr="00265036">
        <w:rPr>
          <w:b/>
          <w:iCs/>
          <w:szCs w:val="24"/>
          <w:lang w:val="nl-NL"/>
        </w:rPr>
        <w:t xml:space="preserve"> </w:t>
      </w:r>
      <w:r>
        <w:rPr>
          <w:b/>
          <w:iCs/>
          <w:szCs w:val="24"/>
        </w:rPr>
        <w:tab/>
      </w:r>
    </w:p>
    <w:p w:rsidR="00412DCB" w:rsidRDefault="00412DCB"/>
    <w:sectPr w:rsidR="00412DCB" w:rsidSect="00412DCB">
      <w:pgSz w:w="11907" w:h="16839" w:code="9"/>
      <w:pgMar w:top="990" w:right="851" w:bottom="810"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190" w:rsidRDefault="00B24190" w:rsidP="000263FF">
      <w:pPr>
        <w:spacing w:after="0" w:line="240" w:lineRule="auto"/>
      </w:pPr>
      <w:r>
        <w:separator/>
      </w:r>
    </w:p>
  </w:endnote>
  <w:endnote w:type="continuationSeparator" w:id="0">
    <w:p w:rsidR="00B24190" w:rsidRDefault="00B24190" w:rsidP="00026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190" w:rsidRDefault="00B24190" w:rsidP="000263FF">
      <w:pPr>
        <w:spacing w:after="0" w:line="240" w:lineRule="auto"/>
      </w:pPr>
      <w:r>
        <w:separator/>
      </w:r>
    </w:p>
  </w:footnote>
  <w:footnote w:type="continuationSeparator" w:id="0">
    <w:p w:rsidR="00B24190" w:rsidRDefault="00B24190" w:rsidP="000263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A6BA8A"/>
    <w:multiLevelType w:val="singleLevel"/>
    <w:tmpl w:val="58A6BA8A"/>
    <w:lvl w:ilvl="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4FE"/>
    <w:rsid w:val="00003E2C"/>
    <w:rsid w:val="00004780"/>
    <w:rsid w:val="00004C92"/>
    <w:rsid w:val="0002023B"/>
    <w:rsid w:val="000263FF"/>
    <w:rsid w:val="0002783A"/>
    <w:rsid w:val="00031AAE"/>
    <w:rsid w:val="0005441C"/>
    <w:rsid w:val="00066ABB"/>
    <w:rsid w:val="00073154"/>
    <w:rsid w:val="00093AA4"/>
    <w:rsid w:val="000C0B9C"/>
    <w:rsid w:val="000C3ACC"/>
    <w:rsid w:val="000D6A89"/>
    <w:rsid w:val="000F6203"/>
    <w:rsid w:val="00110BC8"/>
    <w:rsid w:val="001124E1"/>
    <w:rsid w:val="00136826"/>
    <w:rsid w:val="00140D5C"/>
    <w:rsid w:val="00160719"/>
    <w:rsid w:val="00162D38"/>
    <w:rsid w:val="00165E97"/>
    <w:rsid w:val="001725D8"/>
    <w:rsid w:val="001838E4"/>
    <w:rsid w:val="001967DA"/>
    <w:rsid w:val="00197E8B"/>
    <w:rsid w:val="001A2F02"/>
    <w:rsid w:val="001B243A"/>
    <w:rsid w:val="00201A12"/>
    <w:rsid w:val="0022083D"/>
    <w:rsid w:val="00224040"/>
    <w:rsid w:val="002307F9"/>
    <w:rsid w:val="00230BB9"/>
    <w:rsid w:val="00237523"/>
    <w:rsid w:val="002446BD"/>
    <w:rsid w:val="00251430"/>
    <w:rsid w:val="00265036"/>
    <w:rsid w:val="002674B0"/>
    <w:rsid w:val="00277A54"/>
    <w:rsid w:val="00286192"/>
    <w:rsid w:val="00291D84"/>
    <w:rsid w:val="00295BE8"/>
    <w:rsid w:val="003112B4"/>
    <w:rsid w:val="0031506F"/>
    <w:rsid w:val="003165E5"/>
    <w:rsid w:val="003168B2"/>
    <w:rsid w:val="00320E1B"/>
    <w:rsid w:val="00343B72"/>
    <w:rsid w:val="00347495"/>
    <w:rsid w:val="00350742"/>
    <w:rsid w:val="0035111D"/>
    <w:rsid w:val="0035508D"/>
    <w:rsid w:val="00375C85"/>
    <w:rsid w:val="00390A08"/>
    <w:rsid w:val="003A7235"/>
    <w:rsid w:val="003E00D3"/>
    <w:rsid w:val="003E25F6"/>
    <w:rsid w:val="003E72CB"/>
    <w:rsid w:val="00412DCB"/>
    <w:rsid w:val="004133B0"/>
    <w:rsid w:val="0041351A"/>
    <w:rsid w:val="0043583F"/>
    <w:rsid w:val="004403C1"/>
    <w:rsid w:val="00462639"/>
    <w:rsid w:val="00466F48"/>
    <w:rsid w:val="0047416C"/>
    <w:rsid w:val="00481070"/>
    <w:rsid w:val="00481F0C"/>
    <w:rsid w:val="004868F4"/>
    <w:rsid w:val="004A0C05"/>
    <w:rsid w:val="004A4EF9"/>
    <w:rsid w:val="004C0897"/>
    <w:rsid w:val="004D10CD"/>
    <w:rsid w:val="004E0637"/>
    <w:rsid w:val="00514994"/>
    <w:rsid w:val="005178A6"/>
    <w:rsid w:val="00526523"/>
    <w:rsid w:val="00536CFE"/>
    <w:rsid w:val="00543C0E"/>
    <w:rsid w:val="0056617D"/>
    <w:rsid w:val="0057543E"/>
    <w:rsid w:val="005849BB"/>
    <w:rsid w:val="005859EC"/>
    <w:rsid w:val="005962E1"/>
    <w:rsid w:val="005B003F"/>
    <w:rsid w:val="005B4300"/>
    <w:rsid w:val="005D073D"/>
    <w:rsid w:val="005E4DE1"/>
    <w:rsid w:val="00611D8D"/>
    <w:rsid w:val="0062466B"/>
    <w:rsid w:val="00642B8D"/>
    <w:rsid w:val="00644C6D"/>
    <w:rsid w:val="00660031"/>
    <w:rsid w:val="0066622A"/>
    <w:rsid w:val="00671095"/>
    <w:rsid w:val="00675EF1"/>
    <w:rsid w:val="006768AE"/>
    <w:rsid w:val="00683041"/>
    <w:rsid w:val="0068522D"/>
    <w:rsid w:val="00686F8C"/>
    <w:rsid w:val="00697436"/>
    <w:rsid w:val="006B127E"/>
    <w:rsid w:val="006B7429"/>
    <w:rsid w:val="006D29A4"/>
    <w:rsid w:val="006F7D7E"/>
    <w:rsid w:val="00713711"/>
    <w:rsid w:val="00725D4E"/>
    <w:rsid w:val="007268C6"/>
    <w:rsid w:val="007319A0"/>
    <w:rsid w:val="00737961"/>
    <w:rsid w:val="00750204"/>
    <w:rsid w:val="00753251"/>
    <w:rsid w:val="00770D16"/>
    <w:rsid w:val="0077108E"/>
    <w:rsid w:val="00794778"/>
    <w:rsid w:val="00795171"/>
    <w:rsid w:val="007B05A6"/>
    <w:rsid w:val="007C0120"/>
    <w:rsid w:val="007C7462"/>
    <w:rsid w:val="007E2987"/>
    <w:rsid w:val="007F579B"/>
    <w:rsid w:val="008108FF"/>
    <w:rsid w:val="00816F4D"/>
    <w:rsid w:val="0083281A"/>
    <w:rsid w:val="008525CC"/>
    <w:rsid w:val="00852DB5"/>
    <w:rsid w:val="00865BE8"/>
    <w:rsid w:val="008A41A1"/>
    <w:rsid w:val="008B2B23"/>
    <w:rsid w:val="008D4818"/>
    <w:rsid w:val="008E2833"/>
    <w:rsid w:val="008E426B"/>
    <w:rsid w:val="008F29FF"/>
    <w:rsid w:val="00906BDF"/>
    <w:rsid w:val="00920ACD"/>
    <w:rsid w:val="00925C96"/>
    <w:rsid w:val="00926093"/>
    <w:rsid w:val="009314E1"/>
    <w:rsid w:val="00932182"/>
    <w:rsid w:val="009363DF"/>
    <w:rsid w:val="0094282D"/>
    <w:rsid w:val="00945F77"/>
    <w:rsid w:val="00955CBE"/>
    <w:rsid w:val="00972FFA"/>
    <w:rsid w:val="00976D2C"/>
    <w:rsid w:val="0098000A"/>
    <w:rsid w:val="009926A4"/>
    <w:rsid w:val="00A004FE"/>
    <w:rsid w:val="00A06B9F"/>
    <w:rsid w:val="00A20A53"/>
    <w:rsid w:val="00A34956"/>
    <w:rsid w:val="00A34EEA"/>
    <w:rsid w:val="00A37C80"/>
    <w:rsid w:val="00A4346B"/>
    <w:rsid w:val="00A47F7F"/>
    <w:rsid w:val="00A56953"/>
    <w:rsid w:val="00A643F2"/>
    <w:rsid w:val="00A72D3F"/>
    <w:rsid w:val="00A87EC7"/>
    <w:rsid w:val="00AC2CF1"/>
    <w:rsid w:val="00AD61A0"/>
    <w:rsid w:val="00AE2B0C"/>
    <w:rsid w:val="00AF3A96"/>
    <w:rsid w:val="00B15D4E"/>
    <w:rsid w:val="00B2078E"/>
    <w:rsid w:val="00B24190"/>
    <w:rsid w:val="00B2633E"/>
    <w:rsid w:val="00B266F0"/>
    <w:rsid w:val="00B3279F"/>
    <w:rsid w:val="00B5487F"/>
    <w:rsid w:val="00B61453"/>
    <w:rsid w:val="00B67C43"/>
    <w:rsid w:val="00B75194"/>
    <w:rsid w:val="00BA0933"/>
    <w:rsid w:val="00BA29B4"/>
    <w:rsid w:val="00BA3676"/>
    <w:rsid w:val="00BA5541"/>
    <w:rsid w:val="00BB14B9"/>
    <w:rsid w:val="00BB30EC"/>
    <w:rsid w:val="00BE5722"/>
    <w:rsid w:val="00BE5C4C"/>
    <w:rsid w:val="00C05304"/>
    <w:rsid w:val="00C1463B"/>
    <w:rsid w:val="00C31253"/>
    <w:rsid w:val="00C358E4"/>
    <w:rsid w:val="00C528FD"/>
    <w:rsid w:val="00C73497"/>
    <w:rsid w:val="00C9393F"/>
    <w:rsid w:val="00C96D88"/>
    <w:rsid w:val="00CB2904"/>
    <w:rsid w:val="00CB2F68"/>
    <w:rsid w:val="00CB3A6E"/>
    <w:rsid w:val="00CB42D0"/>
    <w:rsid w:val="00CF086D"/>
    <w:rsid w:val="00CF0C2E"/>
    <w:rsid w:val="00CF32BA"/>
    <w:rsid w:val="00CF3B1E"/>
    <w:rsid w:val="00CF7239"/>
    <w:rsid w:val="00D05426"/>
    <w:rsid w:val="00D4466A"/>
    <w:rsid w:val="00D47685"/>
    <w:rsid w:val="00D54A70"/>
    <w:rsid w:val="00D562C5"/>
    <w:rsid w:val="00D573CD"/>
    <w:rsid w:val="00D64915"/>
    <w:rsid w:val="00D76380"/>
    <w:rsid w:val="00E0042C"/>
    <w:rsid w:val="00E149B4"/>
    <w:rsid w:val="00E208FE"/>
    <w:rsid w:val="00E4095A"/>
    <w:rsid w:val="00E861DA"/>
    <w:rsid w:val="00EA04AE"/>
    <w:rsid w:val="00EC77C5"/>
    <w:rsid w:val="00ED2DCA"/>
    <w:rsid w:val="00F269BE"/>
    <w:rsid w:val="00F47611"/>
    <w:rsid w:val="00F6190E"/>
    <w:rsid w:val="00F849F0"/>
    <w:rsid w:val="00FC5BF8"/>
    <w:rsid w:val="00FE6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304"/>
    <w:rPr>
      <w:rFonts w:ascii="Times New Roman" w:hAnsi="Times New Roman"/>
      <w:noProof/>
      <w:sz w:val="24"/>
    </w:rPr>
  </w:style>
  <w:style w:type="paragraph" w:styleId="Heading1">
    <w:name w:val="heading 1"/>
    <w:basedOn w:val="Normal"/>
    <w:next w:val="Normal"/>
    <w:link w:val="Heading1Char"/>
    <w:uiPriority w:val="9"/>
    <w:qFormat/>
    <w:rsid w:val="003507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04A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350742"/>
    <w:pPr>
      <w:spacing w:after="0" w:line="240" w:lineRule="auto"/>
    </w:pPr>
    <w:rPr>
      <w:rFonts w:ascii="Times New Roman" w:hAnsi="Times New Roman"/>
      <w:noProof/>
      <w:sz w:val="24"/>
    </w:rPr>
  </w:style>
  <w:style w:type="character" w:customStyle="1" w:styleId="Heading1Char">
    <w:name w:val="Heading 1 Char"/>
    <w:basedOn w:val="DefaultParagraphFont"/>
    <w:link w:val="Heading1"/>
    <w:uiPriority w:val="9"/>
    <w:rsid w:val="00350742"/>
    <w:rPr>
      <w:rFonts w:asciiTheme="majorHAnsi" w:eastAsiaTheme="majorEastAsia" w:hAnsiTheme="majorHAnsi" w:cstheme="majorBidi"/>
      <w:b/>
      <w:bCs/>
      <w:noProof/>
      <w:color w:val="365F91" w:themeColor="accent1" w:themeShade="BF"/>
      <w:sz w:val="28"/>
      <w:szCs w:val="28"/>
    </w:rPr>
  </w:style>
  <w:style w:type="paragraph" w:styleId="Header">
    <w:name w:val="header"/>
    <w:basedOn w:val="Normal"/>
    <w:link w:val="HeaderChar"/>
    <w:uiPriority w:val="99"/>
    <w:semiHidden/>
    <w:unhideWhenUsed/>
    <w:rsid w:val="000263F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263FF"/>
    <w:rPr>
      <w:rFonts w:ascii="Times New Roman" w:hAnsi="Times New Roman"/>
      <w:noProof/>
      <w:sz w:val="24"/>
    </w:rPr>
  </w:style>
  <w:style w:type="paragraph" w:styleId="Footer">
    <w:name w:val="footer"/>
    <w:basedOn w:val="Normal"/>
    <w:link w:val="FooterChar"/>
    <w:uiPriority w:val="99"/>
    <w:semiHidden/>
    <w:unhideWhenUsed/>
    <w:rsid w:val="000263F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263FF"/>
    <w:rPr>
      <w:rFonts w:ascii="Times New Roman" w:hAnsi="Times New Roman"/>
      <w:noProof/>
      <w:sz w:val="24"/>
    </w:rPr>
  </w:style>
  <w:style w:type="character" w:styleId="Strong">
    <w:name w:val="Strong"/>
    <w:basedOn w:val="DefaultParagraphFont"/>
    <w:uiPriority w:val="22"/>
    <w:qFormat/>
    <w:rsid w:val="00230BB9"/>
    <w:rPr>
      <w:b/>
      <w:bCs/>
    </w:rPr>
  </w:style>
  <w:style w:type="paragraph" w:styleId="BalloonText">
    <w:name w:val="Balloon Text"/>
    <w:basedOn w:val="Normal"/>
    <w:link w:val="BalloonTextChar"/>
    <w:uiPriority w:val="99"/>
    <w:semiHidden/>
    <w:unhideWhenUsed/>
    <w:rsid w:val="002650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5036"/>
    <w:rPr>
      <w:rFonts w:ascii="Tahoma" w:hAnsi="Tahoma" w:cs="Tahoma"/>
      <w:noProof/>
      <w:sz w:val="16"/>
      <w:szCs w:val="16"/>
    </w:rPr>
  </w:style>
  <w:style w:type="paragraph" w:styleId="NormalWeb">
    <w:name w:val="Normal (Web)"/>
    <w:basedOn w:val="Normal"/>
    <w:uiPriority w:val="99"/>
    <w:unhideWhenUsed/>
    <w:rsid w:val="001A2F02"/>
    <w:pPr>
      <w:spacing w:before="100" w:beforeAutospacing="1" w:after="100" w:afterAutospacing="1" w:line="240" w:lineRule="auto"/>
    </w:pPr>
    <w:rPr>
      <w:rFonts w:eastAsia="Times New Roman" w:cs="Times New Roman"/>
      <w:noProof w:val="0"/>
      <w:szCs w:val="24"/>
    </w:rPr>
  </w:style>
  <w:style w:type="paragraph" w:styleId="ListParagraph">
    <w:name w:val="List Paragraph"/>
    <w:basedOn w:val="Normal"/>
    <w:uiPriority w:val="34"/>
    <w:qFormat/>
    <w:rsid w:val="00611D8D"/>
    <w:pPr>
      <w:ind w:left="720"/>
      <w:contextualSpacing/>
    </w:pPr>
    <w:rPr>
      <w:rFonts w:ascii="Calibri" w:eastAsia="Calibri" w:hAnsi="Calibri" w:cs="Times New Roman"/>
      <w:noProof w:val="0"/>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304"/>
    <w:rPr>
      <w:rFonts w:ascii="Times New Roman" w:hAnsi="Times New Roman"/>
      <w:noProof/>
      <w:sz w:val="24"/>
    </w:rPr>
  </w:style>
  <w:style w:type="paragraph" w:styleId="Heading1">
    <w:name w:val="heading 1"/>
    <w:basedOn w:val="Normal"/>
    <w:next w:val="Normal"/>
    <w:link w:val="Heading1Char"/>
    <w:uiPriority w:val="9"/>
    <w:qFormat/>
    <w:rsid w:val="003507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04A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350742"/>
    <w:pPr>
      <w:spacing w:after="0" w:line="240" w:lineRule="auto"/>
    </w:pPr>
    <w:rPr>
      <w:rFonts w:ascii="Times New Roman" w:hAnsi="Times New Roman"/>
      <w:noProof/>
      <w:sz w:val="24"/>
    </w:rPr>
  </w:style>
  <w:style w:type="character" w:customStyle="1" w:styleId="Heading1Char">
    <w:name w:val="Heading 1 Char"/>
    <w:basedOn w:val="DefaultParagraphFont"/>
    <w:link w:val="Heading1"/>
    <w:uiPriority w:val="9"/>
    <w:rsid w:val="00350742"/>
    <w:rPr>
      <w:rFonts w:asciiTheme="majorHAnsi" w:eastAsiaTheme="majorEastAsia" w:hAnsiTheme="majorHAnsi" w:cstheme="majorBidi"/>
      <w:b/>
      <w:bCs/>
      <w:noProof/>
      <w:color w:val="365F91" w:themeColor="accent1" w:themeShade="BF"/>
      <w:sz w:val="28"/>
      <w:szCs w:val="28"/>
    </w:rPr>
  </w:style>
  <w:style w:type="paragraph" w:styleId="Header">
    <w:name w:val="header"/>
    <w:basedOn w:val="Normal"/>
    <w:link w:val="HeaderChar"/>
    <w:uiPriority w:val="99"/>
    <w:semiHidden/>
    <w:unhideWhenUsed/>
    <w:rsid w:val="000263F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263FF"/>
    <w:rPr>
      <w:rFonts w:ascii="Times New Roman" w:hAnsi="Times New Roman"/>
      <w:noProof/>
      <w:sz w:val="24"/>
    </w:rPr>
  </w:style>
  <w:style w:type="paragraph" w:styleId="Footer">
    <w:name w:val="footer"/>
    <w:basedOn w:val="Normal"/>
    <w:link w:val="FooterChar"/>
    <w:uiPriority w:val="99"/>
    <w:semiHidden/>
    <w:unhideWhenUsed/>
    <w:rsid w:val="000263F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263FF"/>
    <w:rPr>
      <w:rFonts w:ascii="Times New Roman" w:hAnsi="Times New Roman"/>
      <w:noProof/>
      <w:sz w:val="24"/>
    </w:rPr>
  </w:style>
  <w:style w:type="character" w:styleId="Strong">
    <w:name w:val="Strong"/>
    <w:basedOn w:val="DefaultParagraphFont"/>
    <w:uiPriority w:val="22"/>
    <w:qFormat/>
    <w:rsid w:val="00230BB9"/>
    <w:rPr>
      <w:b/>
      <w:bCs/>
    </w:rPr>
  </w:style>
  <w:style w:type="paragraph" w:styleId="BalloonText">
    <w:name w:val="Balloon Text"/>
    <w:basedOn w:val="Normal"/>
    <w:link w:val="BalloonTextChar"/>
    <w:uiPriority w:val="99"/>
    <w:semiHidden/>
    <w:unhideWhenUsed/>
    <w:rsid w:val="002650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5036"/>
    <w:rPr>
      <w:rFonts w:ascii="Tahoma" w:hAnsi="Tahoma" w:cs="Tahoma"/>
      <w:noProof/>
      <w:sz w:val="16"/>
      <w:szCs w:val="16"/>
    </w:rPr>
  </w:style>
  <w:style w:type="paragraph" w:styleId="NormalWeb">
    <w:name w:val="Normal (Web)"/>
    <w:basedOn w:val="Normal"/>
    <w:uiPriority w:val="99"/>
    <w:unhideWhenUsed/>
    <w:rsid w:val="001A2F02"/>
    <w:pPr>
      <w:spacing w:before="100" w:beforeAutospacing="1" w:after="100" w:afterAutospacing="1" w:line="240" w:lineRule="auto"/>
    </w:pPr>
    <w:rPr>
      <w:rFonts w:eastAsia="Times New Roman" w:cs="Times New Roman"/>
      <w:noProof w:val="0"/>
      <w:szCs w:val="24"/>
    </w:rPr>
  </w:style>
  <w:style w:type="paragraph" w:styleId="ListParagraph">
    <w:name w:val="List Paragraph"/>
    <w:basedOn w:val="Normal"/>
    <w:uiPriority w:val="34"/>
    <w:qFormat/>
    <w:rsid w:val="00611D8D"/>
    <w:pPr>
      <w:ind w:left="720"/>
      <w:contextualSpacing/>
    </w:pPr>
    <w:rPr>
      <w:rFonts w:ascii="Calibri" w:eastAsia="Calibri" w:hAnsi="Calibri" w:cs="Times New Roman"/>
      <w:noProof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247664">
      <w:bodyDiv w:val="1"/>
      <w:marLeft w:val="0"/>
      <w:marRight w:val="0"/>
      <w:marTop w:val="0"/>
      <w:marBottom w:val="0"/>
      <w:divBdr>
        <w:top w:val="none" w:sz="0" w:space="0" w:color="auto"/>
        <w:left w:val="none" w:sz="0" w:space="0" w:color="auto"/>
        <w:bottom w:val="none" w:sz="0" w:space="0" w:color="auto"/>
        <w:right w:val="none" w:sz="0" w:space="0" w:color="auto"/>
      </w:divBdr>
    </w:div>
    <w:div w:id="107160855">
      <w:bodyDiv w:val="1"/>
      <w:marLeft w:val="0"/>
      <w:marRight w:val="0"/>
      <w:marTop w:val="0"/>
      <w:marBottom w:val="0"/>
      <w:divBdr>
        <w:top w:val="none" w:sz="0" w:space="0" w:color="auto"/>
        <w:left w:val="none" w:sz="0" w:space="0" w:color="auto"/>
        <w:bottom w:val="none" w:sz="0" w:space="0" w:color="auto"/>
        <w:right w:val="none" w:sz="0" w:space="0" w:color="auto"/>
      </w:divBdr>
    </w:div>
    <w:div w:id="323751401">
      <w:bodyDiv w:val="1"/>
      <w:marLeft w:val="0"/>
      <w:marRight w:val="0"/>
      <w:marTop w:val="0"/>
      <w:marBottom w:val="0"/>
      <w:divBdr>
        <w:top w:val="none" w:sz="0" w:space="0" w:color="auto"/>
        <w:left w:val="none" w:sz="0" w:space="0" w:color="auto"/>
        <w:bottom w:val="none" w:sz="0" w:space="0" w:color="auto"/>
        <w:right w:val="none" w:sz="0" w:space="0" w:color="auto"/>
      </w:divBdr>
    </w:div>
    <w:div w:id="857810555">
      <w:bodyDiv w:val="1"/>
      <w:marLeft w:val="0"/>
      <w:marRight w:val="0"/>
      <w:marTop w:val="0"/>
      <w:marBottom w:val="0"/>
      <w:divBdr>
        <w:top w:val="none" w:sz="0" w:space="0" w:color="auto"/>
        <w:left w:val="none" w:sz="0" w:space="0" w:color="auto"/>
        <w:bottom w:val="none" w:sz="0" w:space="0" w:color="auto"/>
        <w:right w:val="none" w:sz="0" w:space="0" w:color="auto"/>
      </w:divBdr>
    </w:div>
    <w:div w:id="1061250680">
      <w:bodyDiv w:val="1"/>
      <w:marLeft w:val="0"/>
      <w:marRight w:val="0"/>
      <w:marTop w:val="0"/>
      <w:marBottom w:val="0"/>
      <w:divBdr>
        <w:top w:val="none" w:sz="0" w:space="0" w:color="auto"/>
        <w:left w:val="none" w:sz="0" w:space="0" w:color="auto"/>
        <w:bottom w:val="none" w:sz="0" w:space="0" w:color="auto"/>
        <w:right w:val="none" w:sz="0" w:space="0" w:color="auto"/>
      </w:divBdr>
    </w:div>
    <w:div w:id="1401947306">
      <w:bodyDiv w:val="1"/>
      <w:marLeft w:val="0"/>
      <w:marRight w:val="0"/>
      <w:marTop w:val="0"/>
      <w:marBottom w:val="0"/>
      <w:divBdr>
        <w:top w:val="none" w:sz="0" w:space="0" w:color="auto"/>
        <w:left w:val="none" w:sz="0" w:space="0" w:color="auto"/>
        <w:bottom w:val="none" w:sz="0" w:space="0" w:color="auto"/>
        <w:right w:val="none" w:sz="0" w:space="0" w:color="auto"/>
      </w:divBdr>
    </w:div>
    <w:div w:id="1575898701">
      <w:bodyDiv w:val="1"/>
      <w:marLeft w:val="0"/>
      <w:marRight w:val="0"/>
      <w:marTop w:val="0"/>
      <w:marBottom w:val="0"/>
      <w:divBdr>
        <w:top w:val="none" w:sz="0" w:space="0" w:color="auto"/>
        <w:left w:val="none" w:sz="0" w:space="0" w:color="auto"/>
        <w:bottom w:val="none" w:sz="0" w:space="0" w:color="auto"/>
        <w:right w:val="none" w:sz="0" w:space="0" w:color="auto"/>
      </w:divBdr>
    </w:div>
    <w:div w:id="1792741459">
      <w:bodyDiv w:val="1"/>
      <w:marLeft w:val="0"/>
      <w:marRight w:val="0"/>
      <w:marTop w:val="0"/>
      <w:marBottom w:val="0"/>
      <w:divBdr>
        <w:top w:val="none" w:sz="0" w:space="0" w:color="auto"/>
        <w:left w:val="none" w:sz="0" w:space="0" w:color="auto"/>
        <w:bottom w:val="none" w:sz="0" w:space="0" w:color="auto"/>
        <w:right w:val="none" w:sz="0" w:space="0" w:color="auto"/>
      </w:divBdr>
    </w:div>
    <w:div w:id="1842161994">
      <w:bodyDiv w:val="1"/>
      <w:marLeft w:val="0"/>
      <w:marRight w:val="0"/>
      <w:marTop w:val="0"/>
      <w:marBottom w:val="0"/>
      <w:divBdr>
        <w:top w:val="none" w:sz="0" w:space="0" w:color="auto"/>
        <w:left w:val="none" w:sz="0" w:space="0" w:color="auto"/>
        <w:bottom w:val="none" w:sz="0" w:space="0" w:color="auto"/>
        <w:right w:val="none" w:sz="0" w:space="0" w:color="auto"/>
      </w:divBdr>
    </w:div>
    <w:div w:id="2138598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2D60D-7319-465E-A528-81E818C92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528</TotalTime>
  <Pages>3</Pages>
  <Words>1218</Words>
  <Characters>6948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13</cp:revision>
  <cp:lastPrinted>2017-08-09T02:51:00Z</cp:lastPrinted>
  <dcterms:created xsi:type="dcterms:W3CDTF">2017-08-07T01:47:00Z</dcterms:created>
  <dcterms:modified xsi:type="dcterms:W3CDTF">2018-03-01T04:17:00Z</dcterms:modified>
</cp:coreProperties>
</file>